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C3C7" w14:textId="77777777" w:rsidR="00E959AC" w:rsidRDefault="00E959AC" w:rsidP="00E959AC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18U ENCLOSURE 19" CABINET 600X600 |18U DATA CABINET FLOOR STANDING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306E2C8A" w14:textId="77777777" w:rsidR="00E959AC" w:rsidRPr="00E959AC" w:rsidRDefault="00E959AC" w:rsidP="00E959AC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Q u a l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i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t y  A s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s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e m b l e d , C o m p e t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i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t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i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v e l y  P r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i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c e d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Need a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well priced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but quality built data and telecoms</w:t>
      </w:r>
    </w:p>
    <w:p w14:paraId="0DAF87B9" w14:textId="77777777" w:rsidR="00E959AC" w:rsidRPr="00E959AC" w:rsidRDefault="00E959AC" w:rsidP="00E959AC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E959AC">
        <w:rPr>
          <w:rFonts w:ascii="Open Sans" w:eastAsia="宋体" w:hAnsi="Open Sans" w:cs="Open Sans"/>
          <w:color w:val="333E48"/>
          <w:kern w:val="0"/>
          <w:szCs w:val="21"/>
        </w:rPr>
        <w:t>18U Data Cabinet Floor standing for your installation or project?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>With the assurance of the product line being expertly assembled in the UK to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the same attention of the rest of the LMS Data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EcoNetCab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range, the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ValuCabs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>offer all the cabinet functionality you’ve come to expect from LMS Data (18U Data Cabinet) including</w:t>
      </w:r>
    </w:p>
    <w:p w14:paraId="21F672AA" w14:textId="77777777" w:rsidR="00E959AC" w:rsidRPr="00E959AC" w:rsidRDefault="00E959AC" w:rsidP="00E959AC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E959AC">
        <w:rPr>
          <w:rFonts w:ascii="Open Sans" w:eastAsia="宋体" w:hAnsi="Open Sans" w:cs="Open Sans"/>
          <w:color w:val="333E48"/>
          <w:kern w:val="0"/>
          <w:szCs w:val="21"/>
        </w:rPr>
        <w:t>adjustable 19-inch uprights remove side panels, front and rear (reversible) lockable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>doors and a multitude of cable entry areas.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lastRenderedPageBreak/>
        <w:br/>
        <w:t>Ideal for telecom, networking, and mixed media applications including CCTV,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broadcast and other data applications, the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ValuCab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range starts at just </w:t>
      </w:r>
      <w:r w:rsidRPr="00E959AC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12U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t>, right up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>to </w:t>
      </w:r>
      <w:r w:rsidRPr="00E959AC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47U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t> for larger installations. A choice of standard 600mm and 800mm wide (free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>cable management on the 800mm version) and a choice of either industry-standard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>600mm deep, or deeper 800mm for larger equipment deployments.</w:t>
      </w:r>
    </w:p>
    <w:p w14:paraId="520BEED9" w14:textId="18CFFE0C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31AE2BB5" w14:textId="77777777" w:rsidR="00E959AC" w:rsidRDefault="00E959AC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18U high 600W 600D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ETSI 19” front/rear profiles, adjustable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Lockable vented glass door, reversible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Removable side panels, rear lockable door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Ideal for VoIP, CCTV, Networking and CCTV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Supplied with Castors and Jacking Feet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UK Assembled and quality assured</w:t>
      </w:r>
    </w:p>
    <w:p w14:paraId="5B22234D" w14:textId="72513D6B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18161A89" w14:textId="77777777" w:rsidR="00E959AC" w:rsidRDefault="00E959AC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SKU/MPN: CAB-FE-18U-66NA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8400800033161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Weight: 50 kg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 600(width) x 600(depth) x 980mm(height)</w:t>
      </w:r>
    </w:p>
    <w:p w14:paraId="73C847EB" w14:textId="4473587A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44CFF948" w:rsidR="004A0A18" w:rsidRPr="00FC0820" w:rsidRDefault="00E959AC" w:rsidP="00E959AC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CAB-FE-18U-66NA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2559" w14:textId="77777777" w:rsidR="00EA020F" w:rsidRDefault="00EA020F" w:rsidP="007F112D">
      <w:r>
        <w:separator/>
      </w:r>
    </w:p>
  </w:endnote>
  <w:endnote w:type="continuationSeparator" w:id="0">
    <w:p w14:paraId="2B5BDC24" w14:textId="77777777" w:rsidR="00EA020F" w:rsidRDefault="00EA020F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55F0" w14:textId="77777777" w:rsidR="00EA020F" w:rsidRDefault="00EA020F" w:rsidP="007F112D">
      <w:r>
        <w:separator/>
      </w:r>
    </w:p>
  </w:footnote>
  <w:footnote w:type="continuationSeparator" w:id="0">
    <w:p w14:paraId="768E1F9E" w14:textId="77777777" w:rsidR="00EA020F" w:rsidRDefault="00EA020F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E959AC"/>
    <w:rsid w:val="00EA020F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s_18-22U_Version_2.1_7a11c528-ae16-4836-afc5-217a2c3176a2.pdf?v=15834083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36</cp:revision>
  <dcterms:created xsi:type="dcterms:W3CDTF">2021-06-17T03:46:00Z</dcterms:created>
  <dcterms:modified xsi:type="dcterms:W3CDTF">2021-10-23T14:36:00Z</dcterms:modified>
</cp:coreProperties>
</file>